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C9BEA" w14:textId="70762743" w:rsidR="003536D2" w:rsidRPr="00803182" w:rsidRDefault="003536D2" w:rsidP="00A568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CD2B93" w14:textId="7D0D9884" w:rsidR="003536D2" w:rsidRPr="00803182" w:rsidRDefault="003536D2" w:rsidP="00A568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A0F25F" w14:textId="727EE812" w:rsidR="003536D2" w:rsidRPr="00803182" w:rsidRDefault="003536D2" w:rsidP="00A568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99F846" w14:textId="72D6411C" w:rsidR="003536D2" w:rsidRPr="00803182" w:rsidRDefault="003536D2" w:rsidP="00A568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8CCB68" w14:textId="54640E8D" w:rsidR="003536D2" w:rsidRPr="00803182" w:rsidRDefault="003536D2" w:rsidP="00A568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8F12CA" w14:textId="14D08183" w:rsidR="003536D2" w:rsidRPr="00803182" w:rsidRDefault="003536D2" w:rsidP="00A568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0545ED" w14:textId="4B584593" w:rsidR="003536D2" w:rsidRPr="00803182" w:rsidRDefault="003536D2" w:rsidP="00A568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720640" w14:textId="77777777" w:rsidR="003536D2" w:rsidRPr="00803182" w:rsidRDefault="003536D2" w:rsidP="00A568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06809F" w14:textId="77777777" w:rsidR="00626C02" w:rsidRDefault="00626C02" w:rsidP="00FD1C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5129FC" w14:textId="77777777" w:rsidR="00626C02" w:rsidRDefault="00626C02" w:rsidP="00FD1C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94F223" w14:textId="77777777" w:rsidR="00626C02" w:rsidRDefault="00626C02" w:rsidP="00FD1C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B0A37E" w14:textId="77777777" w:rsidR="00626C02" w:rsidRDefault="00626C02" w:rsidP="00FD1C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236868" w14:textId="0B19E69C" w:rsidR="00FD1C5D" w:rsidRPr="00FD1C5D" w:rsidRDefault="00FD1C5D" w:rsidP="00FD1C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C5D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A26178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Pr="00FD1C5D">
        <w:rPr>
          <w:rFonts w:ascii="Times New Roman" w:hAnsi="Times New Roman" w:cs="Times New Roman"/>
          <w:b/>
          <w:sz w:val="28"/>
          <w:szCs w:val="28"/>
        </w:rPr>
        <w:t>и дополнений в постановление Правительства Республики Казахстан от 21 ноября 2025 года № 993</w:t>
      </w:r>
    </w:p>
    <w:p w14:paraId="4473C443" w14:textId="4DA42BA9" w:rsidR="00A56821" w:rsidRPr="00803182" w:rsidRDefault="00FD1C5D" w:rsidP="00FD1C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1C5D">
        <w:rPr>
          <w:rFonts w:ascii="Times New Roman" w:hAnsi="Times New Roman" w:cs="Times New Roman"/>
          <w:b/>
          <w:sz w:val="28"/>
          <w:szCs w:val="28"/>
        </w:rPr>
        <w:t>«Об утверждении Правил направления уполномоченными государственными органами в уполномоченный орган в области налоговой политики обоснования необходимости предоставления (продления) налоговой льготы по курируемым отраслям, критериев достижения социально-экономических целей применения налоговых льгот и порядка их установления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71CE48C0" w14:textId="7F1847AD" w:rsidR="008F716B" w:rsidRDefault="008F716B" w:rsidP="00A5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82B4AD" w14:textId="77777777" w:rsidR="00A26178" w:rsidRPr="00803182" w:rsidRDefault="00A26178" w:rsidP="00A5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3D0D64" w14:textId="689506BB" w:rsidR="00A56821" w:rsidRPr="00803182" w:rsidRDefault="0054063C" w:rsidP="004A2F5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182">
        <w:rPr>
          <w:rFonts w:ascii="Times New Roman" w:hAnsi="Times New Roman" w:cs="Times New Roman"/>
          <w:sz w:val="28"/>
          <w:szCs w:val="28"/>
        </w:rPr>
        <w:t xml:space="preserve">Правительство Республики Казахстан </w:t>
      </w:r>
      <w:r w:rsidRPr="00803182">
        <w:rPr>
          <w:rFonts w:ascii="Times New Roman" w:hAnsi="Times New Roman" w:cs="Times New Roman"/>
          <w:b/>
          <w:bCs/>
          <w:sz w:val="28"/>
          <w:szCs w:val="28"/>
        </w:rPr>
        <w:t>ПОСТАНОВЛЯЕТ</w:t>
      </w:r>
      <w:r w:rsidRPr="00803182">
        <w:rPr>
          <w:rFonts w:ascii="Times New Roman" w:hAnsi="Times New Roman" w:cs="Times New Roman"/>
          <w:sz w:val="28"/>
          <w:szCs w:val="28"/>
        </w:rPr>
        <w:t>:</w:t>
      </w:r>
    </w:p>
    <w:p w14:paraId="6D3CCB2E" w14:textId="18D806C1" w:rsidR="00EA4F5A" w:rsidRDefault="00EA4F5A" w:rsidP="00FD1C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182">
        <w:rPr>
          <w:rFonts w:ascii="Times New Roman" w:hAnsi="Times New Roman" w:cs="Times New Roman"/>
          <w:sz w:val="28"/>
          <w:szCs w:val="28"/>
        </w:rPr>
        <w:t xml:space="preserve">1. </w:t>
      </w:r>
      <w:r w:rsidR="00FD1C5D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FD1C5D" w:rsidRPr="00FD1C5D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Республики Казахстан </w:t>
      </w:r>
      <w:r w:rsidR="00A2617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D1C5D" w:rsidRPr="00FD1C5D">
        <w:rPr>
          <w:rFonts w:ascii="Times New Roman" w:hAnsi="Times New Roman" w:cs="Times New Roman"/>
          <w:sz w:val="28"/>
          <w:szCs w:val="28"/>
        </w:rPr>
        <w:t>от</w:t>
      </w:r>
      <w:r w:rsidR="00A26178">
        <w:rPr>
          <w:rFonts w:ascii="Times New Roman" w:hAnsi="Times New Roman" w:cs="Times New Roman"/>
          <w:sz w:val="28"/>
          <w:szCs w:val="28"/>
        </w:rPr>
        <w:t xml:space="preserve"> </w:t>
      </w:r>
      <w:r w:rsidR="00FD1C5D" w:rsidRPr="00FD1C5D">
        <w:rPr>
          <w:rFonts w:ascii="Times New Roman" w:hAnsi="Times New Roman" w:cs="Times New Roman"/>
          <w:sz w:val="28"/>
          <w:szCs w:val="28"/>
        </w:rPr>
        <w:t>21 ноября 2025 года № 993</w:t>
      </w:r>
      <w:r w:rsidR="00FD1C5D">
        <w:rPr>
          <w:rFonts w:ascii="Times New Roman" w:hAnsi="Times New Roman" w:cs="Times New Roman"/>
          <w:sz w:val="28"/>
          <w:szCs w:val="28"/>
        </w:rPr>
        <w:t xml:space="preserve"> </w:t>
      </w:r>
      <w:r w:rsidR="00FD1C5D" w:rsidRPr="00FD1C5D">
        <w:rPr>
          <w:rFonts w:ascii="Times New Roman" w:hAnsi="Times New Roman" w:cs="Times New Roman"/>
          <w:sz w:val="28"/>
          <w:szCs w:val="28"/>
        </w:rPr>
        <w:t>«Об утверждении Правил направления уполномоченными государственными органами в уполномоченный орган в области налоговой политики обоснования необходимости предоставления (продления) налоговой льготы по курируемым отраслям, критериев достижения социально-экономических целей применения налоговых льгот и порядка их установления</w:t>
      </w:r>
      <w:r w:rsidR="00FD1C5D">
        <w:rPr>
          <w:rFonts w:ascii="Times New Roman" w:hAnsi="Times New Roman" w:cs="Times New Roman"/>
          <w:sz w:val="28"/>
          <w:szCs w:val="28"/>
        </w:rPr>
        <w:t>» следующие изменени</w:t>
      </w:r>
      <w:r w:rsidR="00A26178">
        <w:rPr>
          <w:rFonts w:ascii="Times New Roman" w:hAnsi="Times New Roman" w:cs="Times New Roman"/>
          <w:sz w:val="28"/>
          <w:szCs w:val="28"/>
        </w:rPr>
        <w:t xml:space="preserve">е </w:t>
      </w:r>
      <w:r w:rsidR="00FD1C5D">
        <w:rPr>
          <w:rFonts w:ascii="Times New Roman" w:hAnsi="Times New Roman" w:cs="Times New Roman"/>
          <w:sz w:val="28"/>
          <w:szCs w:val="28"/>
        </w:rPr>
        <w:t>и дополнения:</w:t>
      </w:r>
    </w:p>
    <w:p w14:paraId="5AEC2E46" w14:textId="43FF8D63" w:rsidR="00FD1C5D" w:rsidRDefault="00FD1C5D" w:rsidP="00FD1C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C5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Правилах</w:t>
      </w:r>
      <w:r w:rsidR="002B6AF0">
        <w:rPr>
          <w:rFonts w:ascii="Times New Roman" w:hAnsi="Times New Roman" w:cs="Times New Roman"/>
          <w:sz w:val="28"/>
          <w:szCs w:val="28"/>
        </w:rPr>
        <w:t xml:space="preserve"> </w:t>
      </w:r>
      <w:r w:rsidR="002B6AF0" w:rsidRPr="002B6AF0">
        <w:rPr>
          <w:rFonts w:ascii="Times New Roman" w:hAnsi="Times New Roman" w:cs="Times New Roman"/>
          <w:sz w:val="28"/>
          <w:szCs w:val="28"/>
        </w:rPr>
        <w:t>направления уполномоченными государственными органами в уполномоченный орган в области налоговой политики обоснования необходимости предоставления (продления) налоговой льготы по курируемым отраслям, критериев достижения социально-экономических целей применения налоговых льгот и порядка их установления</w:t>
      </w:r>
      <w:r w:rsidR="008923D2">
        <w:rPr>
          <w:rFonts w:ascii="Times New Roman" w:hAnsi="Times New Roman" w:cs="Times New Roman"/>
          <w:sz w:val="28"/>
          <w:szCs w:val="28"/>
        </w:rPr>
        <w:t xml:space="preserve"> (далее - Правила)</w:t>
      </w:r>
      <w:r w:rsidRPr="00FD1C5D">
        <w:rPr>
          <w:rFonts w:ascii="Times New Roman" w:hAnsi="Times New Roman" w:cs="Times New Roman"/>
          <w:sz w:val="28"/>
          <w:szCs w:val="28"/>
        </w:rPr>
        <w:t>, утвержденн</w:t>
      </w:r>
      <w:r w:rsidR="00A208D7">
        <w:rPr>
          <w:rFonts w:ascii="Times New Roman" w:hAnsi="Times New Roman" w:cs="Times New Roman"/>
          <w:sz w:val="28"/>
          <w:szCs w:val="28"/>
        </w:rPr>
        <w:t>ых</w:t>
      </w:r>
      <w:r w:rsidRPr="00FD1C5D">
        <w:rPr>
          <w:rFonts w:ascii="Times New Roman" w:hAnsi="Times New Roman" w:cs="Times New Roman"/>
          <w:sz w:val="28"/>
          <w:szCs w:val="28"/>
        </w:rPr>
        <w:t xml:space="preserve"> указанным постановлением:</w:t>
      </w:r>
    </w:p>
    <w:p w14:paraId="08CF4C28" w14:textId="6A42B6C1" w:rsidR="00FD1C5D" w:rsidRDefault="002B6AF0" w:rsidP="00FD1C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F0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B6AF0">
        <w:rPr>
          <w:rFonts w:ascii="Times New Roman" w:hAnsi="Times New Roman" w:cs="Times New Roman"/>
          <w:sz w:val="28"/>
          <w:szCs w:val="28"/>
        </w:rPr>
        <w:t xml:space="preserve"> дополнить подпунктом </w:t>
      </w:r>
      <w:r w:rsidR="00A26178">
        <w:rPr>
          <w:rFonts w:ascii="Times New Roman" w:hAnsi="Times New Roman" w:cs="Times New Roman"/>
          <w:sz w:val="28"/>
          <w:szCs w:val="28"/>
        </w:rPr>
        <w:t>1-1</w:t>
      </w:r>
      <w:r w:rsidRPr="002B6AF0">
        <w:rPr>
          <w:rFonts w:ascii="Times New Roman" w:hAnsi="Times New Roman" w:cs="Times New Roman"/>
          <w:sz w:val="28"/>
          <w:szCs w:val="28"/>
        </w:rPr>
        <w:t>) следующего содержания:</w:t>
      </w:r>
    </w:p>
    <w:p w14:paraId="6205759D" w14:textId="6AE5781D" w:rsidR="00FD1C5D" w:rsidRDefault="00FD1C5D" w:rsidP="00FD1C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26178">
        <w:rPr>
          <w:rFonts w:ascii="Times New Roman" w:hAnsi="Times New Roman" w:cs="Times New Roman"/>
          <w:sz w:val="28"/>
          <w:szCs w:val="28"/>
        </w:rPr>
        <w:t>1-1</w:t>
      </w:r>
      <w:r w:rsidRPr="00FD1C5D">
        <w:rPr>
          <w:rFonts w:ascii="Times New Roman" w:hAnsi="Times New Roman" w:cs="Times New Roman"/>
          <w:sz w:val="28"/>
          <w:szCs w:val="28"/>
        </w:rPr>
        <w:t>) реестр налоговых льгот (далее – реестр) – перечень налоговых льгот, установленных налоговым законодательством Республики Казахстан, содержащий сведения о виде налога, нормативного правового основания и формы налоговой льготы</w:t>
      </w:r>
      <w:r w:rsidR="00A26178">
        <w:rPr>
          <w:rFonts w:ascii="Times New Roman" w:hAnsi="Times New Roman" w:cs="Times New Roman"/>
          <w:sz w:val="28"/>
          <w:szCs w:val="28"/>
        </w:rPr>
        <w:t>;»;</w:t>
      </w:r>
    </w:p>
    <w:p w14:paraId="5939585C" w14:textId="1DD2E671" w:rsidR="00FD1C5D" w:rsidRPr="004B58EE" w:rsidRDefault="00FD1C5D" w:rsidP="00FD1C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EE">
        <w:rPr>
          <w:rFonts w:ascii="Times New Roman" w:hAnsi="Times New Roman" w:cs="Times New Roman"/>
          <w:sz w:val="28"/>
          <w:szCs w:val="28"/>
        </w:rPr>
        <w:t>дополнить пунктами 1</w:t>
      </w:r>
      <w:r w:rsidR="00A26178" w:rsidRPr="004B58EE">
        <w:rPr>
          <w:rFonts w:ascii="Times New Roman" w:hAnsi="Times New Roman" w:cs="Times New Roman"/>
          <w:sz w:val="28"/>
          <w:szCs w:val="28"/>
        </w:rPr>
        <w:t>2</w:t>
      </w:r>
      <w:r w:rsidRPr="004B58EE">
        <w:rPr>
          <w:rFonts w:ascii="Times New Roman" w:hAnsi="Times New Roman" w:cs="Times New Roman"/>
          <w:sz w:val="28"/>
          <w:szCs w:val="28"/>
        </w:rPr>
        <w:t xml:space="preserve"> и 1</w:t>
      </w:r>
      <w:r w:rsidR="00A26178" w:rsidRPr="004B58EE">
        <w:rPr>
          <w:rFonts w:ascii="Times New Roman" w:hAnsi="Times New Roman" w:cs="Times New Roman"/>
          <w:sz w:val="28"/>
          <w:szCs w:val="28"/>
        </w:rPr>
        <w:t>3</w:t>
      </w:r>
      <w:r w:rsidRPr="004B58EE"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</w:p>
    <w:p w14:paraId="471AD844" w14:textId="20886596" w:rsidR="00FD1C5D" w:rsidRPr="004B58EE" w:rsidRDefault="00FD1C5D" w:rsidP="00FD1C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EE">
        <w:rPr>
          <w:rFonts w:ascii="Times New Roman" w:hAnsi="Times New Roman" w:cs="Times New Roman"/>
          <w:sz w:val="28"/>
          <w:szCs w:val="28"/>
        </w:rPr>
        <w:t>«1</w:t>
      </w:r>
      <w:r w:rsidR="00FE6C72" w:rsidRPr="004B58EE">
        <w:rPr>
          <w:rFonts w:ascii="Times New Roman" w:hAnsi="Times New Roman" w:cs="Times New Roman"/>
          <w:sz w:val="28"/>
          <w:szCs w:val="28"/>
        </w:rPr>
        <w:t>2</w:t>
      </w:r>
      <w:r w:rsidRPr="004B58EE">
        <w:rPr>
          <w:rFonts w:ascii="Times New Roman" w:hAnsi="Times New Roman" w:cs="Times New Roman"/>
          <w:sz w:val="28"/>
          <w:szCs w:val="28"/>
        </w:rPr>
        <w:t>. Реестр формируется и ведется уполномоченным органом и размещается на веб-портале информационной системы baqylauda.Qoldau.kz.</w:t>
      </w:r>
    </w:p>
    <w:p w14:paraId="6BE78F5A" w14:textId="6708B548" w:rsidR="00FD1C5D" w:rsidRPr="004B58EE" w:rsidRDefault="00FD1C5D" w:rsidP="00FD1C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EE">
        <w:rPr>
          <w:rFonts w:ascii="Times New Roman" w:hAnsi="Times New Roman" w:cs="Times New Roman"/>
          <w:sz w:val="28"/>
          <w:szCs w:val="28"/>
        </w:rPr>
        <w:t>1</w:t>
      </w:r>
      <w:r w:rsidR="00FE6C72" w:rsidRPr="004B58EE">
        <w:rPr>
          <w:rFonts w:ascii="Times New Roman" w:hAnsi="Times New Roman" w:cs="Times New Roman"/>
          <w:sz w:val="28"/>
          <w:szCs w:val="28"/>
        </w:rPr>
        <w:t>3</w:t>
      </w:r>
      <w:r w:rsidRPr="004B58EE">
        <w:rPr>
          <w:rFonts w:ascii="Times New Roman" w:hAnsi="Times New Roman" w:cs="Times New Roman"/>
          <w:sz w:val="28"/>
          <w:szCs w:val="28"/>
        </w:rPr>
        <w:t xml:space="preserve">. При </w:t>
      </w:r>
      <w:r w:rsidR="009D428E" w:rsidRPr="004B58EE">
        <w:rPr>
          <w:rFonts w:ascii="Times New Roman" w:hAnsi="Times New Roman" w:cs="Times New Roman"/>
          <w:sz w:val="28"/>
          <w:szCs w:val="28"/>
        </w:rPr>
        <w:t>предоставлении</w:t>
      </w:r>
      <w:r w:rsidRPr="004B58EE">
        <w:rPr>
          <w:rFonts w:ascii="Times New Roman" w:hAnsi="Times New Roman" w:cs="Times New Roman"/>
          <w:sz w:val="28"/>
          <w:szCs w:val="28"/>
        </w:rPr>
        <w:t>, исключении или пересмотре срока действия налоговой льготы уполномоченный орган вносит соответствующие сведения в реестр.</w:t>
      </w:r>
    </w:p>
    <w:p w14:paraId="6A5E0563" w14:textId="26F94DFA" w:rsidR="00FD1C5D" w:rsidRPr="005A7A57" w:rsidRDefault="00FD1C5D" w:rsidP="00FD1C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EE">
        <w:rPr>
          <w:rFonts w:ascii="Times New Roman" w:hAnsi="Times New Roman" w:cs="Times New Roman"/>
          <w:sz w:val="28"/>
          <w:szCs w:val="28"/>
        </w:rPr>
        <w:lastRenderedPageBreak/>
        <w:t>Предоставление налоговой льготы без внесения</w:t>
      </w:r>
      <w:r w:rsidR="00A26178" w:rsidRPr="004B58EE">
        <w:rPr>
          <w:rFonts w:ascii="Times New Roman" w:hAnsi="Times New Roman" w:cs="Times New Roman"/>
          <w:sz w:val="28"/>
          <w:szCs w:val="28"/>
        </w:rPr>
        <w:t xml:space="preserve"> соответствующих сведений </w:t>
      </w:r>
      <w:r w:rsidRPr="004B58EE">
        <w:rPr>
          <w:rFonts w:ascii="Times New Roman" w:hAnsi="Times New Roman" w:cs="Times New Roman"/>
          <w:sz w:val="28"/>
          <w:szCs w:val="28"/>
        </w:rPr>
        <w:t xml:space="preserve">в реестр не </w:t>
      </w:r>
      <w:r w:rsidR="005A7A57" w:rsidRPr="004B58EE">
        <w:rPr>
          <w:rFonts w:ascii="Times New Roman" w:hAnsi="Times New Roman" w:cs="Times New Roman"/>
          <w:sz w:val="28"/>
          <w:szCs w:val="28"/>
        </w:rPr>
        <w:t>допускается</w:t>
      </w:r>
      <w:r w:rsidRPr="004B58EE">
        <w:rPr>
          <w:rFonts w:ascii="Times New Roman" w:hAnsi="Times New Roman" w:cs="Times New Roman"/>
          <w:sz w:val="28"/>
          <w:szCs w:val="28"/>
        </w:rPr>
        <w:t>.»;</w:t>
      </w:r>
    </w:p>
    <w:p w14:paraId="44C0E33C" w14:textId="1E315C6B" w:rsidR="002B6AF0" w:rsidRPr="005A7A57" w:rsidRDefault="00A26178" w:rsidP="002B6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A57">
        <w:rPr>
          <w:rFonts w:ascii="Times New Roman" w:hAnsi="Times New Roman" w:cs="Times New Roman"/>
          <w:sz w:val="28"/>
          <w:szCs w:val="28"/>
        </w:rPr>
        <w:t>в</w:t>
      </w:r>
      <w:r w:rsidR="002B6AF0" w:rsidRPr="005A7A57">
        <w:rPr>
          <w:rFonts w:ascii="Times New Roman" w:hAnsi="Times New Roman" w:cs="Times New Roman"/>
          <w:sz w:val="28"/>
          <w:szCs w:val="28"/>
        </w:rPr>
        <w:t xml:space="preserve"> Критериях достижения социально-экономических целей применения налоговых льгот и порядок их установления</w:t>
      </w:r>
      <w:r w:rsidR="008923D2">
        <w:rPr>
          <w:rFonts w:ascii="Times New Roman" w:hAnsi="Times New Roman" w:cs="Times New Roman"/>
          <w:sz w:val="28"/>
          <w:szCs w:val="28"/>
        </w:rPr>
        <w:t xml:space="preserve"> (далее - Критерии)</w:t>
      </w:r>
      <w:r w:rsidR="002B6AF0" w:rsidRPr="005A7A57">
        <w:rPr>
          <w:rFonts w:ascii="Times New Roman" w:hAnsi="Times New Roman" w:cs="Times New Roman"/>
          <w:sz w:val="28"/>
          <w:szCs w:val="28"/>
        </w:rPr>
        <w:t>, утвержденн</w:t>
      </w:r>
      <w:r w:rsidR="00A208D7">
        <w:rPr>
          <w:rFonts w:ascii="Times New Roman" w:hAnsi="Times New Roman" w:cs="Times New Roman"/>
          <w:sz w:val="28"/>
          <w:szCs w:val="28"/>
        </w:rPr>
        <w:t>ых</w:t>
      </w:r>
      <w:r w:rsidR="002B6AF0" w:rsidRPr="005A7A57">
        <w:rPr>
          <w:rFonts w:ascii="Times New Roman" w:hAnsi="Times New Roman" w:cs="Times New Roman"/>
          <w:sz w:val="28"/>
          <w:szCs w:val="28"/>
        </w:rPr>
        <w:t xml:space="preserve"> указанным постановлением:</w:t>
      </w:r>
    </w:p>
    <w:p w14:paraId="4FECD795" w14:textId="126C44E4" w:rsidR="002B6AF0" w:rsidRPr="005A7A57" w:rsidRDefault="004B3761" w:rsidP="002B6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A57">
        <w:rPr>
          <w:rFonts w:ascii="Times New Roman" w:hAnsi="Times New Roman" w:cs="Times New Roman"/>
          <w:sz w:val="28"/>
          <w:szCs w:val="28"/>
        </w:rPr>
        <w:t>п</w:t>
      </w:r>
      <w:r w:rsidR="002B6AF0" w:rsidRPr="005A7A57">
        <w:rPr>
          <w:rFonts w:ascii="Times New Roman" w:hAnsi="Times New Roman" w:cs="Times New Roman"/>
          <w:sz w:val="28"/>
          <w:szCs w:val="28"/>
        </w:rPr>
        <w:t>ункт 13 изложить в следующей редакции:</w:t>
      </w:r>
    </w:p>
    <w:p w14:paraId="35CFB2D3" w14:textId="0DAF8FA7" w:rsidR="002B6AF0" w:rsidRPr="005A7A57" w:rsidRDefault="002B6AF0" w:rsidP="002B6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27847005"/>
      <w:r w:rsidRPr="005A7A57">
        <w:rPr>
          <w:rFonts w:ascii="Times New Roman" w:hAnsi="Times New Roman" w:cs="Times New Roman"/>
          <w:sz w:val="28"/>
          <w:szCs w:val="28"/>
        </w:rPr>
        <w:t xml:space="preserve">«13. При проведении анализа уполномоченный орган использует данные государственной статистики, а также данные государственных и негосударственных </w:t>
      </w:r>
      <w:proofErr w:type="spellStart"/>
      <w:r w:rsidR="005E3811">
        <w:rPr>
          <w:rFonts w:ascii="Times New Roman" w:hAnsi="Times New Roman" w:cs="Times New Roman"/>
          <w:sz w:val="28"/>
          <w:szCs w:val="28"/>
          <w:lang w:val="kk-KZ"/>
        </w:rPr>
        <w:t>информационных</w:t>
      </w:r>
      <w:proofErr w:type="spellEnd"/>
      <w:r w:rsidRPr="005A7A57">
        <w:rPr>
          <w:rFonts w:ascii="Times New Roman" w:hAnsi="Times New Roman" w:cs="Times New Roman"/>
          <w:sz w:val="28"/>
          <w:szCs w:val="28"/>
        </w:rPr>
        <w:t xml:space="preserve"> систем, результаты мониторинга реализации налоговых льгот.»</w:t>
      </w:r>
      <w:r w:rsidR="00CA452C" w:rsidRPr="005A7A57">
        <w:rPr>
          <w:rFonts w:ascii="Times New Roman" w:hAnsi="Times New Roman" w:cs="Times New Roman"/>
          <w:sz w:val="28"/>
          <w:szCs w:val="28"/>
        </w:rPr>
        <w:t>;</w:t>
      </w:r>
    </w:p>
    <w:bookmarkEnd w:id="0"/>
    <w:p w14:paraId="43D7B54B" w14:textId="77777777" w:rsidR="002A1724" w:rsidRPr="00561F5F" w:rsidRDefault="00CA452C" w:rsidP="00CA45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F5F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2A1724" w:rsidRPr="00561F5F">
        <w:rPr>
          <w:rFonts w:ascii="Times New Roman" w:hAnsi="Times New Roman" w:cs="Times New Roman"/>
          <w:sz w:val="28"/>
          <w:szCs w:val="28"/>
        </w:rPr>
        <w:t>г</w:t>
      </w:r>
      <w:r w:rsidRPr="00561F5F">
        <w:rPr>
          <w:rFonts w:ascii="Times New Roman" w:hAnsi="Times New Roman" w:cs="Times New Roman"/>
          <w:sz w:val="28"/>
          <w:szCs w:val="28"/>
        </w:rPr>
        <w:t xml:space="preserve">лавой 4 </w:t>
      </w:r>
      <w:r w:rsidR="002A1724" w:rsidRPr="00561F5F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14:paraId="6954FC8B" w14:textId="60307014" w:rsidR="00CA452C" w:rsidRPr="00561F5F" w:rsidRDefault="00CA452C" w:rsidP="00CA45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F5F">
        <w:rPr>
          <w:rFonts w:ascii="Times New Roman" w:hAnsi="Times New Roman" w:cs="Times New Roman"/>
          <w:sz w:val="28"/>
          <w:szCs w:val="28"/>
        </w:rPr>
        <w:t>«</w:t>
      </w:r>
      <w:r w:rsidR="002A1724" w:rsidRPr="00561F5F">
        <w:rPr>
          <w:rFonts w:ascii="Times New Roman" w:hAnsi="Times New Roman" w:cs="Times New Roman"/>
          <w:sz w:val="28"/>
          <w:szCs w:val="28"/>
        </w:rPr>
        <w:t xml:space="preserve">Глава 4. </w:t>
      </w:r>
      <w:r w:rsidRPr="00561F5F">
        <w:rPr>
          <w:rFonts w:ascii="Times New Roman" w:hAnsi="Times New Roman" w:cs="Times New Roman"/>
          <w:sz w:val="28"/>
          <w:szCs w:val="28"/>
        </w:rPr>
        <w:t>Порядок ведения реестра налоговых льгот и проведения оценки</w:t>
      </w:r>
    </w:p>
    <w:p w14:paraId="7C694F9D" w14:textId="3D489FBC" w:rsidR="00CA452C" w:rsidRPr="00561F5F" w:rsidRDefault="00CA452C" w:rsidP="00CA45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27847120"/>
      <w:r w:rsidRPr="00561F5F">
        <w:rPr>
          <w:rFonts w:ascii="Times New Roman" w:hAnsi="Times New Roman" w:cs="Times New Roman"/>
          <w:sz w:val="28"/>
          <w:szCs w:val="28"/>
        </w:rPr>
        <w:t>15. Оценка и расчеты проводятся в реестре налоговых льгот (далее – реестр), который формируется в электронном виде на веб-портале цифровой информационной системы baqylauda.Qoldau.kz на основании данных государственных и негосударственных информационных систем.</w:t>
      </w:r>
    </w:p>
    <w:bookmarkEnd w:id="1"/>
    <w:p w14:paraId="6F20222F" w14:textId="5CFC9E5D" w:rsidR="00CA452C" w:rsidRPr="00561F5F" w:rsidRDefault="00B63F19" w:rsidP="00CA45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F5F">
        <w:rPr>
          <w:rFonts w:ascii="Times New Roman" w:hAnsi="Times New Roman" w:cs="Times New Roman"/>
          <w:sz w:val="28"/>
          <w:szCs w:val="28"/>
        </w:rPr>
        <w:t>16</w:t>
      </w:r>
      <w:r w:rsidR="00CA452C" w:rsidRPr="00561F5F">
        <w:rPr>
          <w:rFonts w:ascii="Times New Roman" w:hAnsi="Times New Roman" w:cs="Times New Roman"/>
          <w:sz w:val="28"/>
          <w:szCs w:val="28"/>
        </w:rPr>
        <w:t>. Оценка эффективности применения налоговых льгот проводится в реестре.»</w:t>
      </w:r>
      <w:r w:rsidRPr="00561F5F">
        <w:rPr>
          <w:rFonts w:ascii="Times New Roman" w:hAnsi="Times New Roman" w:cs="Times New Roman"/>
          <w:sz w:val="28"/>
          <w:szCs w:val="28"/>
        </w:rPr>
        <w:t>.</w:t>
      </w:r>
    </w:p>
    <w:p w14:paraId="39A9AE7F" w14:textId="2B81D3AA" w:rsidR="00A56821" w:rsidRDefault="00A56821" w:rsidP="00EA4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182">
        <w:rPr>
          <w:rFonts w:ascii="Times New Roman" w:hAnsi="Times New Roman" w:cs="Times New Roman"/>
          <w:sz w:val="28"/>
          <w:szCs w:val="28"/>
        </w:rPr>
        <w:t xml:space="preserve">2. Настоящее постановление вводится в действие </w:t>
      </w:r>
      <w:r w:rsidR="008864CD" w:rsidRPr="00803182">
        <w:rPr>
          <w:rFonts w:ascii="Times New Roman" w:hAnsi="Times New Roman" w:cs="Times New Roman"/>
          <w:sz w:val="28"/>
          <w:szCs w:val="28"/>
        </w:rPr>
        <w:t>п</w:t>
      </w:r>
      <w:r w:rsidRPr="00803182">
        <w:rPr>
          <w:rFonts w:ascii="Times New Roman" w:hAnsi="Times New Roman" w:cs="Times New Roman"/>
          <w:sz w:val="28"/>
          <w:szCs w:val="28"/>
        </w:rPr>
        <w:t xml:space="preserve">о </w:t>
      </w:r>
      <w:r w:rsidR="008864CD" w:rsidRPr="00803182">
        <w:rPr>
          <w:rFonts w:ascii="Times New Roman" w:hAnsi="Times New Roman" w:cs="Times New Roman"/>
          <w:sz w:val="28"/>
          <w:szCs w:val="28"/>
        </w:rPr>
        <w:t>истечении десяти календарных дней со дня</w:t>
      </w:r>
      <w:r w:rsidRPr="00803182">
        <w:rPr>
          <w:rFonts w:ascii="Times New Roman" w:hAnsi="Times New Roman" w:cs="Times New Roman"/>
          <w:sz w:val="28"/>
          <w:szCs w:val="28"/>
        </w:rPr>
        <w:t xml:space="preserve"> его</w:t>
      </w:r>
      <w:r w:rsidR="008864CD" w:rsidRPr="00803182">
        <w:rPr>
          <w:rFonts w:ascii="Times New Roman" w:hAnsi="Times New Roman" w:cs="Times New Roman"/>
          <w:sz w:val="28"/>
          <w:szCs w:val="28"/>
        </w:rPr>
        <w:t xml:space="preserve"> первого официального опубликования</w:t>
      </w:r>
      <w:r w:rsidRPr="0080318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2B79EC8" w14:textId="71554C00" w:rsidR="008B4D18" w:rsidRPr="007B00D7" w:rsidRDefault="008B4D18" w:rsidP="008B4D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D7">
        <w:rPr>
          <w:rFonts w:ascii="Times New Roman" w:hAnsi="Times New Roman" w:cs="Times New Roman"/>
          <w:sz w:val="28"/>
          <w:szCs w:val="28"/>
        </w:rPr>
        <w:t>Установить, что с 12 июля 2026 года:</w:t>
      </w:r>
    </w:p>
    <w:p w14:paraId="708CC09C" w14:textId="50EF7170" w:rsidR="004C1D66" w:rsidRPr="007B00D7" w:rsidRDefault="004C1D66" w:rsidP="008B4D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D7">
        <w:rPr>
          <w:rFonts w:ascii="Times New Roman" w:hAnsi="Times New Roman" w:cs="Times New Roman"/>
          <w:sz w:val="28"/>
          <w:szCs w:val="28"/>
        </w:rPr>
        <w:t>абзац</w:t>
      </w:r>
      <w:r w:rsidR="002E0EA8" w:rsidRPr="007B00D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B00D7">
        <w:rPr>
          <w:rFonts w:ascii="Times New Roman" w:hAnsi="Times New Roman" w:cs="Times New Roman"/>
          <w:sz w:val="28"/>
          <w:szCs w:val="28"/>
        </w:rPr>
        <w:t xml:space="preserve"> шестой</w:t>
      </w:r>
      <w:r w:rsidR="002E0EA8" w:rsidRPr="007B00D7">
        <w:rPr>
          <w:rFonts w:ascii="Times New Roman" w:hAnsi="Times New Roman" w:cs="Times New Roman"/>
          <w:sz w:val="28"/>
          <w:szCs w:val="28"/>
        </w:rPr>
        <w:t>, одиннадцатый и четырнадцатый</w:t>
      </w:r>
      <w:r w:rsidR="004B58EE" w:rsidRPr="007B00D7">
        <w:rPr>
          <w:rFonts w:ascii="Times New Roman" w:hAnsi="Times New Roman" w:cs="Times New Roman"/>
          <w:sz w:val="28"/>
          <w:szCs w:val="28"/>
        </w:rPr>
        <w:t xml:space="preserve"> </w:t>
      </w:r>
      <w:r w:rsidRPr="007B00D7">
        <w:rPr>
          <w:rFonts w:ascii="Times New Roman" w:hAnsi="Times New Roman" w:cs="Times New Roman"/>
          <w:sz w:val="28"/>
          <w:szCs w:val="28"/>
        </w:rPr>
        <w:t>пункта 1 действу</w:t>
      </w:r>
      <w:r w:rsidR="004B58EE" w:rsidRPr="007B00D7">
        <w:rPr>
          <w:rFonts w:ascii="Times New Roman" w:hAnsi="Times New Roman" w:cs="Times New Roman"/>
          <w:sz w:val="28"/>
          <w:szCs w:val="28"/>
        </w:rPr>
        <w:t>е</w:t>
      </w:r>
      <w:r w:rsidRPr="007B00D7">
        <w:rPr>
          <w:rFonts w:ascii="Times New Roman" w:hAnsi="Times New Roman" w:cs="Times New Roman"/>
          <w:sz w:val="28"/>
          <w:szCs w:val="28"/>
        </w:rPr>
        <w:t>т в следующей редакции:</w:t>
      </w:r>
    </w:p>
    <w:p w14:paraId="38F02EB5" w14:textId="77777777" w:rsidR="008B4D18" w:rsidRPr="007B00D7" w:rsidRDefault="008B4D18" w:rsidP="008B4D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D7">
        <w:rPr>
          <w:rFonts w:ascii="Times New Roman" w:hAnsi="Times New Roman" w:cs="Times New Roman"/>
          <w:sz w:val="28"/>
          <w:szCs w:val="28"/>
        </w:rPr>
        <w:t>«12. Реестр формируется и ведется уполномоченным органом и размещается на веб-портале цифровой системы baqylauda.Qoldau.kz.»;</w:t>
      </w:r>
    </w:p>
    <w:p w14:paraId="3CC512F3" w14:textId="087C3A9B" w:rsidR="008B4D18" w:rsidRPr="007B00D7" w:rsidRDefault="008B4D18" w:rsidP="00454E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D7">
        <w:rPr>
          <w:rFonts w:ascii="Times New Roman" w:hAnsi="Times New Roman" w:cs="Times New Roman"/>
          <w:sz w:val="28"/>
          <w:szCs w:val="28"/>
        </w:rPr>
        <w:t xml:space="preserve">«13. </w:t>
      </w:r>
      <w:r w:rsidR="00454E4D" w:rsidRPr="007B00D7">
        <w:rPr>
          <w:rFonts w:ascii="Times New Roman" w:hAnsi="Times New Roman" w:cs="Times New Roman"/>
          <w:sz w:val="28"/>
          <w:szCs w:val="28"/>
        </w:rPr>
        <w:t>При проведении анализа уполномоченный орган использует данные государственной статистики, а также данные государственных и негосударственных цифровых систем, результаты мониторинга реализации налоговых льгот.</w:t>
      </w:r>
      <w:r w:rsidRPr="007B00D7">
        <w:rPr>
          <w:rFonts w:ascii="Times New Roman" w:hAnsi="Times New Roman" w:cs="Times New Roman"/>
          <w:sz w:val="28"/>
          <w:szCs w:val="28"/>
        </w:rPr>
        <w:t>»;</w:t>
      </w:r>
    </w:p>
    <w:p w14:paraId="6BCCCC55" w14:textId="0B4B8AB8" w:rsidR="008B4D18" w:rsidRPr="00404FAD" w:rsidRDefault="008B4D18" w:rsidP="008B4D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D7">
        <w:rPr>
          <w:rFonts w:ascii="Times New Roman" w:hAnsi="Times New Roman" w:cs="Times New Roman"/>
          <w:sz w:val="28"/>
          <w:szCs w:val="28"/>
        </w:rPr>
        <w:t xml:space="preserve">«15. Оценка и расчеты проводятся в реестре налоговых льгот (далее – реестр), который формируется в электронном виде на веб-портале цифровой системы baqylauda.Qoldau.kz на основании данных государственных и негосударственных </w:t>
      </w:r>
      <w:r w:rsidR="00454E4D" w:rsidRPr="007B00D7">
        <w:rPr>
          <w:rFonts w:ascii="Times New Roman" w:hAnsi="Times New Roman" w:cs="Times New Roman"/>
          <w:sz w:val="28"/>
          <w:szCs w:val="28"/>
        </w:rPr>
        <w:t>информационных</w:t>
      </w:r>
      <w:r w:rsidRPr="007B00D7">
        <w:rPr>
          <w:rFonts w:ascii="Times New Roman" w:hAnsi="Times New Roman" w:cs="Times New Roman"/>
          <w:sz w:val="28"/>
          <w:szCs w:val="28"/>
        </w:rPr>
        <w:t xml:space="preserve"> систем.».</w:t>
      </w:r>
    </w:p>
    <w:p w14:paraId="320DB3CD" w14:textId="77777777" w:rsidR="008B4D18" w:rsidRPr="00803182" w:rsidRDefault="008B4D18" w:rsidP="00EA4F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981641" w14:textId="7855C84C" w:rsidR="00A56821" w:rsidRPr="00803182" w:rsidRDefault="00A56821" w:rsidP="00A56821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</w:p>
    <w:p w14:paraId="275869B6" w14:textId="77777777" w:rsidR="0043371E" w:rsidRPr="00803182" w:rsidRDefault="0043371E" w:rsidP="004337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C5E1DEF" w14:textId="31AF262D" w:rsidR="0043371E" w:rsidRPr="00803182" w:rsidRDefault="0043371E" w:rsidP="00C659B3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03182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</w:p>
    <w:p w14:paraId="0C13CED3" w14:textId="2C34FEE4" w:rsidR="00A56821" w:rsidRPr="00803182" w:rsidRDefault="0043371E" w:rsidP="00C272B1">
      <w:pPr>
        <w:spacing w:after="0" w:line="240" w:lineRule="auto"/>
        <w:ind w:left="-284" w:firstLine="709"/>
        <w:rPr>
          <w:rFonts w:ascii="Times New Roman" w:hAnsi="Times New Roman" w:cs="Times New Roman"/>
          <w:b/>
          <w:sz w:val="28"/>
          <w:szCs w:val="28"/>
        </w:rPr>
      </w:pPr>
      <w:r w:rsidRPr="00803182">
        <w:rPr>
          <w:rFonts w:ascii="Times New Roman" w:hAnsi="Times New Roman" w:cs="Times New Roman"/>
          <w:b/>
          <w:sz w:val="28"/>
          <w:szCs w:val="28"/>
        </w:rPr>
        <w:t xml:space="preserve">Республики Казахстан                                                     </w:t>
      </w:r>
      <w:r w:rsidR="00C272B1" w:rsidRPr="0080318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0318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03182">
        <w:rPr>
          <w:rFonts w:ascii="Times New Roman" w:hAnsi="Times New Roman" w:cs="Times New Roman"/>
          <w:b/>
          <w:sz w:val="28"/>
          <w:szCs w:val="28"/>
        </w:rPr>
        <w:t xml:space="preserve">О. </w:t>
      </w:r>
      <w:proofErr w:type="spellStart"/>
      <w:r w:rsidRPr="00803182">
        <w:rPr>
          <w:rFonts w:ascii="Times New Roman" w:hAnsi="Times New Roman" w:cs="Times New Roman"/>
          <w:b/>
          <w:sz w:val="28"/>
          <w:szCs w:val="28"/>
        </w:rPr>
        <w:t>Бектенов</w:t>
      </w:r>
      <w:proofErr w:type="spellEnd"/>
    </w:p>
    <w:sectPr w:rsidR="00A56821" w:rsidRPr="00803182" w:rsidSect="00820D50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AD8C9" w14:textId="77777777" w:rsidR="00B141BC" w:rsidRDefault="00B141BC" w:rsidP="008774F2">
      <w:pPr>
        <w:spacing w:after="0" w:line="240" w:lineRule="auto"/>
      </w:pPr>
      <w:r>
        <w:separator/>
      </w:r>
    </w:p>
  </w:endnote>
  <w:endnote w:type="continuationSeparator" w:id="0">
    <w:p w14:paraId="3747564E" w14:textId="77777777" w:rsidR="00B141BC" w:rsidRDefault="00B141BC" w:rsidP="00877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0A6D8" w14:textId="77777777" w:rsidR="00B141BC" w:rsidRDefault="00B141BC" w:rsidP="008774F2">
      <w:pPr>
        <w:spacing w:after="0" w:line="240" w:lineRule="auto"/>
      </w:pPr>
      <w:r>
        <w:separator/>
      </w:r>
    </w:p>
  </w:footnote>
  <w:footnote w:type="continuationSeparator" w:id="0">
    <w:p w14:paraId="4A70A72F" w14:textId="77777777" w:rsidR="00B141BC" w:rsidRDefault="00B141BC" w:rsidP="00877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05600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5F8693C" w14:textId="4888B92F" w:rsidR="008774F2" w:rsidRPr="008774F2" w:rsidRDefault="008774F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774F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774F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774F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21EC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774F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931D9E5" w14:textId="77777777" w:rsidR="008774F2" w:rsidRDefault="008774F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005AB"/>
    <w:multiLevelType w:val="hybridMultilevel"/>
    <w:tmpl w:val="1BF00EA2"/>
    <w:lvl w:ilvl="0" w:tplc="9C7E195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4DD64F50"/>
    <w:multiLevelType w:val="hybridMultilevel"/>
    <w:tmpl w:val="C53AEC6A"/>
    <w:lvl w:ilvl="0" w:tplc="3266E7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3B8"/>
    <w:rsid w:val="000A5DC4"/>
    <w:rsid w:val="000B6E73"/>
    <w:rsid w:val="000C5985"/>
    <w:rsid w:val="001366B9"/>
    <w:rsid w:val="00161C4F"/>
    <w:rsid w:val="001E4207"/>
    <w:rsid w:val="001E7201"/>
    <w:rsid w:val="001F7B8B"/>
    <w:rsid w:val="002A1724"/>
    <w:rsid w:val="002A3994"/>
    <w:rsid w:val="002B6AF0"/>
    <w:rsid w:val="002D3DA7"/>
    <w:rsid w:val="002E0EA8"/>
    <w:rsid w:val="003536D2"/>
    <w:rsid w:val="003F272D"/>
    <w:rsid w:val="003F3A10"/>
    <w:rsid w:val="003F651F"/>
    <w:rsid w:val="004006FF"/>
    <w:rsid w:val="00404FAD"/>
    <w:rsid w:val="00405A93"/>
    <w:rsid w:val="0043371E"/>
    <w:rsid w:val="00454E4D"/>
    <w:rsid w:val="00460E4C"/>
    <w:rsid w:val="004A2F5C"/>
    <w:rsid w:val="004B3761"/>
    <w:rsid w:val="004B58EE"/>
    <w:rsid w:val="004C1D66"/>
    <w:rsid w:val="004D331C"/>
    <w:rsid w:val="00503116"/>
    <w:rsid w:val="0054063C"/>
    <w:rsid w:val="00550418"/>
    <w:rsid w:val="00561F5F"/>
    <w:rsid w:val="00570D04"/>
    <w:rsid w:val="00575D84"/>
    <w:rsid w:val="005942C5"/>
    <w:rsid w:val="005A7A57"/>
    <w:rsid w:val="005E3811"/>
    <w:rsid w:val="00626C02"/>
    <w:rsid w:val="0065606A"/>
    <w:rsid w:val="00686B12"/>
    <w:rsid w:val="006870F6"/>
    <w:rsid w:val="006B7C07"/>
    <w:rsid w:val="006E23B8"/>
    <w:rsid w:val="00703F15"/>
    <w:rsid w:val="00727B6D"/>
    <w:rsid w:val="007602F6"/>
    <w:rsid w:val="00794121"/>
    <w:rsid w:val="007B00D7"/>
    <w:rsid w:val="007C3734"/>
    <w:rsid w:val="007E5C4E"/>
    <w:rsid w:val="00803182"/>
    <w:rsid w:val="00820D50"/>
    <w:rsid w:val="0083235A"/>
    <w:rsid w:val="008774F2"/>
    <w:rsid w:val="008864CD"/>
    <w:rsid w:val="00890C32"/>
    <w:rsid w:val="008923D2"/>
    <w:rsid w:val="008B4D18"/>
    <w:rsid w:val="008E138D"/>
    <w:rsid w:val="008F716B"/>
    <w:rsid w:val="00990888"/>
    <w:rsid w:val="009D428E"/>
    <w:rsid w:val="00A10C3A"/>
    <w:rsid w:val="00A208D7"/>
    <w:rsid w:val="00A23FB8"/>
    <w:rsid w:val="00A26178"/>
    <w:rsid w:val="00A56821"/>
    <w:rsid w:val="00A71F00"/>
    <w:rsid w:val="00AC70A8"/>
    <w:rsid w:val="00B04FD9"/>
    <w:rsid w:val="00B141BC"/>
    <w:rsid w:val="00B21EC8"/>
    <w:rsid w:val="00B2602F"/>
    <w:rsid w:val="00B36F02"/>
    <w:rsid w:val="00B63F19"/>
    <w:rsid w:val="00B77E0D"/>
    <w:rsid w:val="00B83E0B"/>
    <w:rsid w:val="00BA2E0F"/>
    <w:rsid w:val="00C272B1"/>
    <w:rsid w:val="00C42326"/>
    <w:rsid w:val="00C44E13"/>
    <w:rsid w:val="00C659B3"/>
    <w:rsid w:val="00C74B08"/>
    <w:rsid w:val="00CA452C"/>
    <w:rsid w:val="00CA62B0"/>
    <w:rsid w:val="00D95858"/>
    <w:rsid w:val="00E713F5"/>
    <w:rsid w:val="00EA4F5A"/>
    <w:rsid w:val="00EC245D"/>
    <w:rsid w:val="00EE14F7"/>
    <w:rsid w:val="00EF037D"/>
    <w:rsid w:val="00EF355B"/>
    <w:rsid w:val="00F42308"/>
    <w:rsid w:val="00F45D3F"/>
    <w:rsid w:val="00F6011A"/>
    <w:rsid w:val="00F62758"/>
    <w:rsid w:val="00FA7104"/>
    <w:rsid w:val="00FB249D"/>
    <w:rsid w:val="00FC13A7"/>
    <w:rsid w:val="00FD1C5D"/>
    <w:rsid w:val="00FD1CB8"/>
    <w:rsid w:val="00FD6E7E"/>
    <w:rsid w:val="00FE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DD32F"/>
  <w15:docId w15:val="{BAEC7234-CBC7-4C73-A848-15E042236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821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8864C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864C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864C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864C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864C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86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64CD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353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877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774F2"/>
  </w:style>
  <w:style w:type="paragraph" w:styleId="ae">
    <w:name w:val="footer"/>
    <w:basedOn w:val="a"/>
    <w:link w:val="af"/>
    <w:uiPriority w:val="99"/>
    <w:unhideWhenUsed/>
    <w:rsid w:val="008774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77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AA322-233B-4434-BA99-A57059FEC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Балгужина Салтанат Саятовна</dc:creator>
  <cp:keywords/>
  <dc:description/>
  <cp:lastModifiedBy>Имашева Гульнар Мухтаровна</cp:lastModifiedBy>
  <cp:revision>11</cp:revision>
  <cp:lastPrinted>2026-03-04T03:51:00Z</cp:lastPrinted>
  <dcterms:created xsi:type="dcterms:W3CDTF">2026-04-22T12:56:00Z</dcterms:created>
  <dcterms:modified xsi:type="dcterms:W3CDTF">2026-04-28T03:41:00Z</dcterms:modified>
</cp:coreProperties>
</file>